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6DCF5F64" w:rsidR="0079562C" w:rsidRPr="00627285" w:rsidRDefault="0079562C" w:rsidP="0079562C">
      <w:pPr>
        <w:jc w:val="center"/>
        <w:rPr>
          <w:sz w:val="26"/>
          <w:szCs w:val="26"/>
        </w:rPr>
      </w:pPr>
      <w:r w:rsidRPr="00627285">
        <w:rPr>
          <w:b/>
          <w:bCs/>
          <w:i/>
          <w:sz w:val="26"/>
          <w:szCs w:val="26"/>
        </w:rPr>
        <w:t>NEW PROJECT APPLICATION</w:t>
      </w:r>
      <w:r w:rsidR="00727964" w:rsidRPr="00627285">
        <w:rPr>
          <w:b/>
          <w:bCs/>
          <w:i/>
          <w:sz w:val="26"/>
          <w:szCs w:val="26"/>
        </w:rPr>
        <w:t xml:space="preserve"> – </w:t>
      </w:r>
      <w:r w:rsidR="00A23639" w:rsidRPr="00627285">
        <w:rPr>
          <w:b/>
          <w:bCs/>
          <w:i/>
          <w:color w:val="FF0000"/>
          <w:sz w:val="26"/>
          <w:szCs w:val="26"/>
        </w:rPr>
        <w:t>Joint T</w:t>
      </w:r>
      <w:r w:rsidR="0026540D" w:rsidRPr="00627285">
        <w:rPr>
          <w:b/>
          <w:bCs/>
          <w:i/>
          <w:color w:val="FF0000"/>
          <w:sz w:val="26"/>
          <w:szCs w:val="26"/>
        </w:rPr>
        <w:t xml:space="preserve">ransitional </w:t>
      </w:r>
      <w:r w:rsidR="00A23639" w:rsidRPr="00627285">
        <w:rPr>
          <w:b/>
          <w:bCs/>
          <w:i/>
          <w:color w:val="FF0000"/>
          <w:sz w:val="26"/>
          <w:szCs w:val="26"/>
        </w:rPr>
        <w:t>H</w:t>
      </w:r>
      <w:r w:rsidR="0026540D" w:rsidRPr="00627285">
        <w:rPr>
          <w:b/>
          <w:bCs/>
          <w:i/>
          <w:color w:val="FF0000"/>
          <w:sz w:val="26"/>
          <w:szCs w:val="26"/>
        </w:rPr>
        <w:t>ousing</w:t>
      </w:r>
      <w:r w:rsidR="00A23639" w:rsidRPr="00627285">
        <w:rPr>
          <w:b/>
          <w:bCs/>
          <w:i/>
          <w:color w:val="FF0000"/>
          <w:sz w:val="26"/>
          <w:szCs w:val="26"/>
        </w:rPr>
        <w:t>-R</w:t>
      </w:r>
      <w:r w:rsidR="0026540D" w:rsidRPr="00627285">
        <w:rPr>
          <w:b/>
          <w:bCs/>
          <w:i/>
          <w:color w:val="FF0000"/>
          <w:sz w:val="26"/>
          <w:szCs w:val="26"/>
        </w:rPr>
        <w:t xml:space="preserve">apid </w:t>
      </w:r>
      <w:r w:rsidR="00A23639" w:rsidRPr="00627285">
        <w:rPr>
          <w:b/>
          <w:bCs/>
          <w:i/>
          <w:color w:val="FF0000"/>
          <w:sz w:val="26"/>
          <w:szCs w:val="26"/>
        </w:rPr>
        <w:t>R</w:t>
      </w:r>
      <w:r w:rsidR="0026540D" w:rsidRPr="00627285">
        <w:rPr>
          <w:b/>
          <w:bCs/>
          <w:i/>
          <w:color w:val="FF0000"/>
          <w:sz w:val="26"/>
          <w:szCs w:val="26"/>
        </w:rPr>
        <w:t>e</w:t>
      </w:r>
      <w:r w:rsidR="00627285">
        <w:rPr>
          <w:b/>
          <w:bCs/>
          <w:i/>
          <w:color w:val="FF0000"/>
          <w:sz w:val="26"/>
          <w:szCs w:val="26"/>
        </w:rPr>
        <w:t>-</w:t>
      </w:r>
      <w:r w:rsidR="00A23639" w:rsidRPr="00627285">
        <w:rPr>
          <w:b/>
          <w:bCs/>
          <w:i/>
          <w:color w:val="FF0000"/>
          <w:sz w:val="26"/>
          <w:szCs w:val="26"/>
        </w:rPr>
        <w:t>H</w:t>
      </w:r>
      <w:r w:rsidR="0026540D" w:rsidRPr="00627285">
        <w:rPr>
          <w:b/>
          <w:bCs/>
          <w:i/>
          <w:color w:val="FF0000"/>
          <w:sz w:val="26"/>
          <w:szCs w:val="26"/>
        </w:rPr>
        <w:t>ousing (</w:t>
      </w:r>
      <w:r w:rsidR="00627285" w:rsidRPr="00627285">
        <w:rPr>
          <w:b/>
          <w:bCs/>
          <w:i/>
          <w:color w:val="FF0000"/>
          <w:sz w:val="26"/>
          <w:szCs w:val="26"/>
        </w:rPr>
        <w:t>TH-RRH)</w:t>
      </w:r>
    </w:p>
    <w:p w14:paraId="16627E51" w14:textId="77777777" w:rsidR="0079562C" w:rsidRPr="00B27C98" w:rsidRDefault="0079562C" w:rsidP="0079562C">
      <w:pPr>
        <w:jc w:val="center"/>
        <w:rPr>
          <w:sz w:val="28"/>
        </w:rPr>
      </w:pPr>
    </w:p>
    <w:p w14:paraId="5B94B7CD" w14:textId="2E795BC8" w:rsidR="0079562C" w:rsidRPr="00B27C98" w:rsidRDefault="005B05F1" w:rsidP="0079562C">
      <w:pPr>
        <w:jc w:val="center"/>
        <w:rPr>
          <w:b/>
          <w:bCs/>
          <w:sz w:val="28"/>
        </w:rPr>
      </w:pPr>
      <w:r>
        <w:rPr>
          <w:b/>
          <w:bCs/>
          <w:sz w:val="28"/>
        </w:rPr>
        <w:t>202</w:t>
      </w:r>
      <w:r w:rsidR="004A0B4A">
        <w:rPr>
          <w:b/>
          <w:bCs/>
          <w:sz w:val="28"/>
        </w:rPr>
        <w:t>3</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4F64B430" w:rsidR="0079562C" w:rsidRPr="004B1197" w:rsidRDefault="004A0B4A"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July 31</w:t>
      </w:r>
      <w:r w:rsidR="005B05F1">
        <w:rPr>
          <w:b/>
        </w:rPr>
        <w:t>, 202</w:t>
      </w:r>
      <w:r>
        <w:rPr>
          <w:b/>
        </w:rPr>
        <w:t>3</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5FBCC470" w14:textId="346669A4" w:rsidR="00397CA4"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3547" w:history="1">
            <w:r w:rsidR="00397CA4" w:rsidRPr="007674C7">
              <w:rPr>
                <w:rStyle w:val="Hyperlink"/>
                <w:noProof/>
              </w:rPr>
              <w:t>Application Instructions</w:t>
            </w:r>
            <w:r w:rsidR="00397CA4">
              <w:rPr>
                <w:noProof/>
                <w:webHidden/>
              </w:rPr>
              <w:tab/>
            </w:r>
            <w:r w:rsidR="00397CA4">
              <w:rPr>
                <w:noProof/>
                <w:webHidden/>
              </w:rPr>
              <w:fldChar w:fldCharType="begin"/>
            </w:r>
            <w:r w:rsidR="00397CA4">
              <w:rPr>
                <w:noProof/>
                <w:webHidden/>
              </w:rPr>
              <w:instrText xml:space="preserve"> PAGEREF _Toc111183547 \h </w:instrText>
            </w:r>
            <w:r w:rsidR="00397CA4">
              <w:rPr>
                <w:noProof/>
                <w:webHidden/>
              </w:rPr>
            </w:r>
            <w:r w:rsidR="00397CA4">
              <w:rPr>
                <w:noProof/>
                <w:webHidden/>
              </w:rPr>
              <w:fldChar w:fldCharType="separate"/>
            </w:r>
            <w:r w:rsidR="00397CA4">
              <w:rPr>
                <w:noProof/>
                <w:webHidden/>
              </w:rPr>
              <w:t>3</w:t>
            </w:r>
            <w:r w:rsidR="00397CA4">
              <w:rPr>
                <w:noProof/>
                <w:webHidden/>
              </w:rPr>
              <w:fldChar w:fldCharType="end"/>
            </w:r>
          </w:hyperlink>
        </w:p>
        <w:p w14:paraId="67C8DFAA" w14:textId="1F3ABFEC" w:rsidR="00397CA4" w:rsidRDefault="000E55B4">
          <w:pPr>
            <w:pStyle w:val="TOC1"/>
            <w:tabs>
              <w:tab w:val="right" w:leader="dot" w:pos="9350"/>
            </w:tabs>
            <w:rPr>
              <w:rFonts w:eastAsiaTheme="minorEastAsia"/>
              <w:noProof/>
            </w:rPr>
          </w:pPr>
          <w:hyperlink w:anchor="_Toc111183548" w:history="1">
            <w:r w:rsidR="00397CA4" w:rsidRPr="007674C7">
              <w:rPr>
                <w:rStyle w:val="Hyperlink"/>
                <w:noProof/>
              </w:rPr>
              <w:t>Agency Information:</w:t>
            </w:r>
            <w:r w:rsidR="00397CA4">
              <w:rPr>
                <w:noProof/>
                <w:webHidden/>
              </w:rPr>
              <w:tab/>
            </w:r>
            <w:r w:rsidR="00397CA4">
              <w:rPr>
                <w:noProof/>
                <w:webHidden/>
              </w:rPr>
              <w:fldChar w:fldCharType="begin"/>
            </w:r>
            <w:r w:rsidR="00397CA4">
              <w:rPr>
                <w:noProof/>
                <w:webHidden/>
              </w:rPr>
              <w:instrText xml:space="preserve"> PAGEREF _Toc111183548 \h </w:instrText>
            </w:r>
            <w:r w:rsidR="00397CA4">
              <w:rPr>
                <w:noProof/>
                <w:webHidden/>
              </w:rPr>
            </w:r>
            <w:r w:rsidR="00397CA4">
              <w:rPr>
                <w:noProof/>
                <w:webHidden/>
              </w:rPr>
              <w:fldChar w:fldCharType="separate"/>
            </w:r>
            <w:r w:rsidR="00397CA4">
              <w:rPr>
                <w:noProof/>
                <w:webHidden/>
              </w:rPr>
              <w:t>3</w:t>
            </w:r>
            <w:r w:rsidR="00397CA4">
              <w:rPr>
                <w:noProof/>
                <w:webHidden/>
              </w:rPr>
              <w:fldChar w:fldCharType="end"/>
            </w:r>
          </w:hyperlink>
        </w:p>
        <w:p w14:paraId="20397AF0" w14:textId="1F3E6D78" w:rsidR="00397CA4" w:rsidRDefault="000E55B4">
          <w:pPr>
            <w:pStyle w:val="TOC1"/>
            <w:tabs>
              <w:tab w:val="right" w:leader="dot" w:pos="9350"/>
            </w:tabs>
            <w:rPr>
              <w:rFonts w:eastAsiaTheme="minorEastAsia"/>
              <w:noProof/>
            </w:rPr>
          </w:pPr>
          <w:hyperlink w:anchor="_Toc111183549" w:history="1">
            <w:r w:rsidR="00397CA4" w:rsidRPr="007674C7">
              <w:rPr>
                <w:rStyle w:val="Hyperlink"/>
                <w:noProof/>
              </w:rPr>
              <w:t>Proposal Summary</w:t>
            </w:r>
            <w:r w:rsidR="00397CA4">
              <w:rPr>
                <w:noProof/>
                <w:webHidden/>
              </w:rPr>
              <w:tab/>
            </w:r>
            <w:r w:rsidR="00397CA4">
              <w:rPr>
                <w:noProof/>
                <w:webHidden/>
              </w:rPr>
              <w:fldChar w:fldCharType="begin"/>
            </w:r>
            <w:r w:rsidR="00397CA4">
              <w:rPr>
                <w:noProof/>
                <w:webHidden/>
              </w:rPr>
              <w:instrText xml:space="preserve"> PAGEREF _Toc111183549 \h </w:instrText>
            </w:r>
            <w:r w:rsidR="00397CA4">
              <w:rPr>
                <w:noProof/>
                <w:webHidden/>
              </w:rPr>
            </w:r>
            <w:r w:rsidR="00397CA4">
              <w:rPr>
                <w:noProof/>
                <w:webHidden/>
              </w:rPr>
              <w:fldChar w:fldCharType="separate"/>
            </w:r>
            <w:r w:rsidR="00397CA4">
              <w:rPr>
                <w:noProof/>
                <w:webHidden/>
              </w:rPr>
              <w:t>4</w:t>
            </w:r>
            <w:r w:rsidR="00397CA4">
              <w:rPr>
                <w:noProof/>
                <w:webHidden/>
              </w:rPr>
              <w:fldChar w:fldCharType="end"/>
            </w:r>
          </w:hyperlink>
        </w:p>
        <w:p w14:paraId="582E1E88" w14:textId="34F3EEC9" w:rsidR="00397CA4" w:rsidRDefault="000E55B4">
          <w:pPr>
            <w:pStyle w:val="TOC1"/>
            <w:tabs>
              <w:tab w:val="right" w:leader="dot" w:pos="9350"/>
            </w:tabs>
            <w:rPr>
              <w:rFonts w:eastAsiaTheme="minorEastAsia"/>
              <w:noProof/>
            </w:rPr>
          </w:pPr>
          <w:hyperlink w:anchor="_Toc111183550" w:history="1">
            <w:r w:rsidR="00397CA4" w:rsidRPr="007674C7">
              <w:rPr>
                <w:rStyle w:val="Hyperlink"/>
                <w:noProof/>
              </w:rPr>
              <w:t>Homeless Crisis Response System</w:t>
            </w:r>
            <w:r w:rsidR="00397CA4">
              <w:rPr>
                <w:noProof/>
                <w:webHidden/>
              </w:rPr>
              <w:tab/>
            </w:r>
            <w:r w:rsidR="00397CA4">
              <w:rPr>
                <w:noProof/>
                <w:webHidden/>
              </w:rPr>
              <w:fldChar w:fldCharType="begin"/>
            </w:r>
            <w:r w:rsidR="00397CA4">
              <w:rPr>
                <w:noProof/>
                <w:webHidden/>
              </w:rPr>
              <w:instrText xml:space="preserve"> PAGEREF _Toc111183550 \h </w:instrText>
            </w:r>
            <w:r w:rsidR="00397CA4">
              <w:rPr>
                <w:noProof/>
                <w:webHidden/>
              </w:rPr>
            </w:r>
            <w:r w:rsidR="00397CA4">
              <w:rPr>
                <w:noProof/>
                <w:webHidden/>
              </w:rPr>
              <w:fldChar w:fldCharType="separate"/>
            </w:r>
            <w:r w:rsidR="00397CA4">
              <w:rPr>
                <w:noProof/>
                <w:webHidden/>
              </w:rPr>
              <w:t>4</w:t>
            </w:r>
            <w:r w:rsidR="00397CA4">
              <w:rPr>
                <w:noProof/>
                <w:webHidden/>
              </w:rPr>
              <w:fldChar w:fldCharType="end"/>
            </w:r>
          </w:hyperlink>
        </w:p>
        <w:p w14:paraId="7C561CF9" w14:textId="2C715B4D" w:rsidR="00397CA4" w:rsidRDefault="000E55B4">
          <w:pPr>
            <w:pStyle w:val="TOC1"/>
            <w:tabs>
              <w:tab w:val="right" w:leader="dot" w:pos="9350"/>
            </w:tabs>
            <w:rPr>
              <w:rFonts w:eastAsiaTheme="minorEastAsia"/>
              <w:noProof/>
            </w:rPr>
          </w:pPr>
          <w:hyperlink w:anchor="_Toc111183551" w:history="1">
            <w:r w:rsidR="00397CA4" w:rsidRPr="007674C7">
              <w:rPr>
                <w:rStyle w:val="Hyperlink"/>
                <w:noProof/>
              </w:rPr>
              <w:t>Project Description</w:t>
            </w:r>
            <w:r w:rsidR="00397CA4">
              <w:rPr>
                <w:noProof/>
                <w:webHidden/>
              </w:rPr>
              <w:tab/>
            </w:r>
            <w:r w:rsidR="00397CA4">
              <w:rPr>
                <w:noProof/>
                <w:webHidden/>
              </w:rPr>
              <w:fldChar w:fldCharType="begin"/>
            </w:r>
            <w:r w:rsidR="00397CA4">
              <w:rPr>
                <w:noProof/>
                <w:webHidden/>
              </w:rPr>
              <w:instrText xml:space="preserve"> PAGEREF _Toc111183551 \h </w:instrText>
            </w:r>
            <w:r w:rsidR="00397CA4">
              <w:rPr>
                <w:noProof/>
                <w:webHidden/>
              </w:rPr>
            </w:r>
            <w:r w:rsidR="00397CA4">
              <w:rPr>
                <w:noProof/>
                <w:webHidden/>
              </w:rPr>
              <w:fldChar w:fldCharType="separate"/>
            </w:r>
            <w:r w:rsidR="00397CA4">
              <w:rPr>
                <w:noProof/>
                <w:webHidden/>
              </w:rPr>
              <w:t>5</w:t>
            </w:r>
            <w:r w:rsidR="00397CA4">
              <w:rPr>
                <w:noProof/>
                <w:webHidden/>
              </w:rPr>
              <w:fldChar w:fldCharType="end"/>
            </w:r>
          </w:hyperlink>
        </w:p>
        <w:p w14:paraId="0EA266EF" w14:textId="3C49743B" w:rsidR="00397CA4" w:rsidRDefault="000E55B4">
          <w:pPr>
            <w:pStyle w:val="TOC1"/>
            <w:tabs>
              <w:tab w:val="right" w:leader="dot" w:pos="9350"/>
            </w:tabs>
            <w:rPr>
              <w:rFonts w:eastAsiaTheme="minorEastAsia"/>
              <w:noProof/>
            </w:rPr>
          </w:pPr>
          <w:hyperlink w:anchor="_Toc111183552" w:history="1">
            <w:r w:rsidR="00397CA4" w:rsidRPr="007674C7">
              <w:rPr>
                <w:rStyle w:val="Hyperlink"/>
                <w:noProof/>
              </w:rPr>
              <w:t>Project Detail</w:t>
            </w:r>
            <w:r w:rsidR="00397CA4">
              <w:rPr>
                <w:noProof/>
                <w:webHidden/>
              </w:rPr>
              <w:tab/>
            </w:r>
            <w:r w:rsidR="00397CA4">
              <w:rPr>
                <w:noProof/>
                <w:webHidden/>
              </w:rPr>
              <w:fldChar w:fldCharType="begin"/>
            </w:r>
            <w:r w:rsidR="00397CA4">
              <w:rPr>
                <w:noProof/>
                <w:webHidden/>
              </w:rPr>
              <w:instrText xml:space="preserve"> PAGEREF _Toc111183552 \h </w:instrText>
            </w:r>
            <w:r w:rsidR="00397CA4">
              <w:rPr>
                <w:noProof/>
                <w:webHidden/>
              </w:rPr>
            </w:r>
            <w:r w:rsidR="00397CA4">
              <w:rPr>
                <w:noProof/>
                <w:webHidden/>
              </w:rPr>
              <w:fldChar w:fldCharType="separate"/>
            </w:r>
            <w:r w:rsidR="00397CA4">
              <w:rPr>
                <w:noProof/>
                <w:webHidden/>
              </w:rPr>
              <w:t>8</w:t>
            </w:r>
            <w:r w:rsidR="00397CA4">
              <w:rPr>
                <w:noProof/>
                <w:webHidden/>
              </w:rPr>
              <w:fldChar w:fldCharType="end"/>
            </w:r>
          </w:hyperlink>
        </w:p>
        <w:p w14:paraId="075396A6" w14:textId="3583AE4A" w:rsidR="00397CA4" w:rsidRDefault="000E55B4">
          <w:pPr>
            <w:pStyle w:val="TOC1"/>
            <w:tabs>
              <w:tab w:val="right" w:leader="dot" w:pos="9350"/>
            </w:tabs>
            <w:rPr>
              <w:rFonts w:eastAsiaTheme="minorEastAsia"/>
              <w:noProof/>
            </w:rPr>
          </w:pPr>
          <w:hyperlink w:anchor="_Toc111183553" w:history="1">
            <w:r w:rsidR="00397CA4" w:rsidRPr="007674C7">
              <w:rPr>
                <w:rStyle w:val="Hyperlink"/>
                <w:noProof/>
              </w:rPr>
              <w:t>Supportive Services for Participants</w:t>
            </w:r>
            <w:r w:rsidR="00397CA4">
              <w:rPr>
                <w:noProof/>
                <w:webHidden/>
              </w:rPr>
              <w:tab/>
            </w:r>
            <w:r w:rsidR="00397CA4">
              <w:rPr>
                <w:noProof/>
                <w:webHidden/>
              </w:rPr>
              <w:fldChar w:fldCharType="begin"/>
            </w:r>
            <w:r w:rsidR="00397CA4">
              <w:rPr>
                <w:noProof/>
                <w:webHidden/>
              </w:rPr>
              <w:instrText xml:space="preserve"> PAGEREF _Toc111183553 \h </w:instrText>
            </w:r>
            <w:r w:rsidR="00397CA4">
              <w:rPr>
                <w:noProof/>
                <w:webHidden/>
              </w:rPr>
            </w:r>
            <w:r w:rsidR="00397CA4">
              <w:rPr>
                <w:noProof/>
                <w:webHidden/>
              </w:rPr>
              <w:fldChar w:fldCharType="separate"/>
            </w:r>
            <w:r w:rsidR="00397CA4">
              <w:rPr>
                <w:noProof/>
                <w:webHidden/>
              </w:rPr>
              <w:t>10</w:t>
            </w:r>
            <w:r w:rsidR="00397CA4">
              <w:rPr>
                <w:noProof/>
                <w:webHidden/>
              </w:rPr>
              <w:fldChar w:fldCharType="end"/>
            </w:r>
          </w:hyperlink>
        </w:p>
        <w:p w14:paraId="2CC71E25" w14:textId="26A655D5" w:rsidR="00397CA4" w:rsidRDefault="000E55B4">
          <w:pPr>
            <w:pStyle w:val="TOC1"/>
            <w:tabs>
              <w:tab w:val="right" w:leader="dot" w:pos="9350"/>
            </w:tabs>
            <w:rPr>
              <w:rFonts w:eastAsiaTheme="minorEastAsia"/>
              <w:noProof/>
            </w:rPr>
          </w:pPr>
          <w:hyperlink w:anchor="_Toc111183554" w:history="1">
            <w:r w:rsidR="00397CA4" w:rsidRPr="007674C7">
              <w:rPr>
                <w:rStyle w:val="Hyperlink"/>
                <w:noProof/>
              </w:rPr>
              <w:t>Housing Type and Location</w:t>
            </w:r>
            <w:r w:rsidR="00397CA4">
              <w:rPr>
                <w:noProof/>
                <w:webHidden/>
              </w:rPr>
              <w:tab/>
            </w:r>
            <w:r w:rsidR="00397CA4">
              <w:rPr>
                <w:noProof/>
                <w:webHidden/>
              </w:rPr>
              <w:fldChar w:fldCharType="begin"/>
            </w:r>
            <w:r w:rsidR="00397CA4">
              <w:rPr>
                <w:noProof/>
                <w:webHidden/>
              </w:rPr>
              <w:instrText xml:space="preserve"> PAGEREF _Toc111183554 \h </w:instrText>
            </w:r>
            <w:r w:rsidR="00397CA4">
              <w:rPr>
                <w:noProof/>
                <w:webHidden/>
              </w:rPr>
            </w:r>
            <w:r w:rsidR="00397CA4">
              <w:rPr>
                <w:noProof/>
                <w:webHidden/>
              </w:rPr>
              <w:fldChar w:fldCharType="separate"/>
            </w:r>
            <w:r w:rsidR="00397CA4">
              <w:rPr>
                <w:noProof/>
                <w:webHidden/>
              </w:rPr>
              <w:t>11</w:t>
            </w:r>
            <w:r w:rsidR="00397CA4">
              <w:rPr>
                <w:noProof/>
                <w:webHidden/>
              </w:rPr>
              <w:fldChar w:fldCharType="end"/>
            </w:r>
          </w:hyperlink>
        </w:p>
        <w:p w14:paraId="6DDC41FD" w14:textId="19F53D25" w:rsidR="00397CA4" w:rsidRDefault="000E55B4">
          <w:pPr>
            <w:pStyle w:val="TOC1"/>
            <w:tabs>
              <w:tab w:val="right" w:leader="dot" w:pos="9350"/>
            </w:tabs>
            <w:rPr>
              <w:rFonts w:eastAsiaTheme="minorEastAsia"/>
              <w:noProof/>
            </w:rPr>
          </w:pPr>
          <w:hyperlink w:anchor="_Toc111183555" w:history="1">
            <w:r w:rsidR="00397CA4" w:rsidRPr="007674C7">
              <w:rPr>
                <w:rStyle w:val="Hyperlink"/>
                <w:noProof/>
              </w:rPr>
              <w:t>Project Participants - Households</w:t>
            </w:r>
            <w:r w:rsidR="00397CA4">
              <w:rPr>
                <w:noProof/>
                <w:webHidden/>
              </w:rPr>
              <w:tab/>
            </w:r>
            <w:r w:rsidR="00397CA4">
              <w:rPr>
                <w:noProof/>
                <w:webHidden/>
              </w:rPr>
              <w:fldChar w:fldCharType="begin"/>
            </w:r>
            <w:r w:rsidR="00397CA4">
              <w:rPr>
                <w:noProof/>
                <w:webHidden/>
              </w:rPr>
              <w:instrText xml:space="preserve"> PAGEREF _Toc111183555 \h </w:instrText>
            </w:r>
            <w:r w:rsidR="00397CA4">
              <w:rPr>
                <w:noProof/>
                <w:webHidden/>
              </w:rPr>
            </w:r>
            <w:r w:rsidR="00397CA4">
              <w:rPr>
                <w:noProof/>
                <w:webHidden/>
              </w:rPr>
              <w:fldChar w:fldCharType="separate"/>
            </w:r>
            <w:r w:rsidR="00397CA4">
              <w:rPr>
                <w:noProof/>
                <w:webHidden/>
              </w:rPr>
              <w:t>12</w:t>
            </w:r>
            <w:r w:rsidR="00397CA4">
              <w:rPr>
                <w:noProof/>
                <w:webHidden/>
              </w:rPr>
              <w:fldChar w:fldCharType="end"/>
            </w:r>
          </w:hyperlink>
        </w:p>
        <w:p w14:paraId="35DC6ADE" w14:textId="36CB29F0" w:rsidR="00397CA4" w:rsidRDefault="000E55B4">
          <w:pPr>
            <w:pStyle w:val="TOC1"/>
            <w:tabs>
              <w:tab w:val="right" w:leader="dot" w:pos="9350"/>
            </w:tabs>
            <w:rPr>
              <w:rFonts w:eastAsiaTheme="minorEastAsia"/>
              <w:noProof/>
            </w:rPr>
          </w:pPr>
          <w:hyperlink w:anchor="_Toc111183556" w:history="1">
            <w:r w:rsidR="00397CA4" w:rsidRPr="007674C7">
              <w:rPr>
                <w:rStyle w:val="Hyperlink"/>
                <w:noProof/>
              </w:rPr>
              <w:t>Project Participants – Subpopulations</w:t>
            </w:r>
            <w:r w:rsidR="00397CA4">
              <w:rPr>
                <w:noProof/>
                <w:webHidden/>
              </w:rPr>
              <w:tab/>
            </w:r>
            <w:r w:rsidR="00397CA4">
              <w:rPr>
                <w:noProof/>
                <w:webHidden/>
              </w:rPr>
              <w:fldChar w:fldCharType="begin"/>
            </w:r>
            <w:r w:rsidR="00397CA4">
              <w:rPr>
                <w:noProof/>
                <w:webHidden/>
              </w:rPr>
              <w:instrText xml:space="preserve"> PAGEREF _Toc111183556 \h </w:instrText>
            </w:r>
            <w:r w:rsidR="00397CA4">
              <w:rPr>
                <w:noProof/>
                <w:webHidden/>
              </w:rPr>
            </w:r>
            <w:r w:rsidR="00397CA4">
              <w:rPr>
                <w:noProof/>
                <w:webHidden/>
              </w:rPr>
              <w:fldChar w:fldCharType="separate"/>
            </w:r>
            <w:r w:rsidR="00397CA4">
              <w:rPr>
                <w:noProof/>
                <w:webHidden/>
              </w:rPr>
              <w:t>12</w:t>
            </w:r>
            <w:r w:rsidR="00397CA4">
              <w:rPr>
                <w:noProof/>
                <w:webHidden/>
              </w:rPr>
              <w:fldChar w:fldCharType="end"/>
            </w:r>
          </w:hyperlink>
        </w:p>
        <w:p w14:paraId="63FC861C" w14:textId="49814DBC" w:rsidR="00397CA4" w:rsidRDefault="000E55B4">
          <w:pPr>
            <w:pStyle w:val="TOC1"/>
            <w:tabs>
              <w:tab w:val="right" w:leader="dot" w:pos="9350"/>
            </w:tabs>
            <w:rPr>
              <w:rFonts w:eastAsiaTheme="minorEastAsia"/>
              <w:noProof/>
            </w:rPr>
          </w:pPr>
          <w:hyperlink w:anchor="_Toc111183557" w:history="1">
            <w:r w:rsidR="00397CA4" w:rsidRPr="007674C7">
              <w:rPr>
                <w:rStyle w:val="Hyperlink"/>
                <w:noProof/>
              </w:rPr>
              <w:t>Outreach for Participants</w:t>
            </w:r>
            <w:r w:rsidR="00397CA4">
              <w:rPr>
                <w:noProof/>
                <w:webHidden/>
              </w:rPr>
              <w:tab/>
            </w:r>
            <w:r w:rsidR="00397CA4">
              <w:rPr>
                <w:noProof/>
                <w:webHidden/>
              </w:rPr>
              <w:fldChar w:fldCharType="begin"/>
            </w:r>
            <w:r w:rsidR="00397CA4">
              <w:rPr>
                <w:noProof/>
                <w:webHidden/>
              </w:rPr>
              <w:instrText xml:space="preserve"> PAGEREF _Toc111183557 \h </w:instrText>
            </w:r>
            <w:r w:rsidR="00397CA4">
              <w:rPr>
                <w:noProof/>
                <w:webHidden/>
              </w:rPr>
            </w:r>
            <w:r w:rsidR="00397CA4">
              <w:rPr>
                <w:noProof/>
                <w:webHidden/>
              </w:rPr>
              <w:fldChar w:fldCharType="separate"/>
            </w:r>
            <w:r w:rsidR="00397CA4">
              <w:rPr>
                <w:noProof/>
                <w:webHidden/>
              </w:rPr>
              <w:t>14</w:t>
            </w:r>
            <w:r w:rsidR="00397CA4">
              <w:rPr>
                <w:noProof/>
                <w:webHidden/>
              </w:rPr>
              <w:fldChar w:fldCharType="end"/>
            </w:r>
          </w:hyperlink>
        </w:p>
        <w:p w14:paraId="69B1DA9A" w14:textId="2E4FCA86" w:rsidR="00397CA4" w:rsidRDefault="000E55B4">
          <w:pPr>
            <w:pStyle w:val="TOC1"/>
            <w:tabs>
              <w:tab w:val="right" w:leader="dot" w:pos="9350"/>
            </w:tabs>
            <w:rPr>
              <w:rFonts w:eastAsiaTheme="minorEastAsia"/>
              <w:noProof/>
            </w:rPr>
          </w:pPr>
          <w:hyperlink w:anchor="_Toc111183558" w:history="1">
            <w:r w:rsidR="00397CA4" w:rsidRPr="007674C7">
              <w:rPr>
                <w:rStyle w:val="Hyperlink"/>
                <w:noProof/>
              </w:rPr>
              <w:t>Experience and Capacity of Applicant</w:t>
            </w:r>
            <w:r w:rsidR="00397CA4">
              <w:rPr>
                <w:noProof/>
                <w:webHidden/>
              </w:rPr>
              <w:tab/>
            </w:r>
            <w:r w:rsidR="00397CA4">
              <w:rPr>
                <w:noProof/>
                <w:webHidden/>
              </w:rPr>
              <w:fldChar w:fldCharType="begin"/>
            </w:r>
            <w:r w:rsidR="00397CA4">
              <w:rPr>
                <w:noProof/>
                <w:webHidden/>
              </w:rPr>
              <w:instrText xml:space="preserve"> PAGEREF _Toc111183558 \h </w:instrText>
            </w:r>
            <w:r w:rsidR="00397CA4">
              <w:rPr>
                <w:noProof/>
                <w:webHidden/>
              </w:rPr>
            </w:r>
            <w:r w:rsidR="00397CA4">
              <w:rPr>
                <w:noProof/>
                <w:webHidden/>
              </w:rPr>
              <w:fldChar w:fldCharType="separate"/>
            </w:r>
            <w:r w:rsidR="00397CA4">
              <w:rPr>
                <w:noProof/>
                <w:webHidden/>
              </w:rPr>
              <w:t>14</w:t>
            </w:r>
            <w:r w:rsidR="00397CA4">
              <w:rPr>
                <w:noProof/>
                <w:webHidden/>
              </w:rPr>
              <w:fldChar w:fldCharType="end"/>
            </w:r>
          </w:hyperlink>
        </w:p>
        <w:p w14:paraId="671C3E81" w14:textId="64B24BFC" w:rsidR="00397CA4" w:rsidRDefault="000E55B4">
          <w:pPr>
            <w:pStyle w:val="TOC1"/>
            <w:tabs>
              <w:tab w:val="right" w:leader="dot" w:pos="9350"/>
            </w:tabs>
            <w:rPr>
              <w:rFonts w:eastAsiaTheme="minorEastAsia"/>
              <w:noProof/>
            </w:rPr>
          </w:pPr>
          <w:hyperlink w:anchor="_Toc111183559" w:history="1">
            <w:r w:rsidR="00397CA4" w:rsidRPr="007674C7">
              <w:rPr>
                <w:rStyle w:val="Hyperlink"/>
                <w:noProof/>
              </w:rPr>
              <w:t>Budget</w:t>
            </w:r>
            <w:r w:rsidR="00397CA4">
              <w:rPr>
                <w:noProof/>
                <w:webHidden/>
              </w:rPr>
              <w:tab/>
            </w:r>
            <w:r w:rsidR="00397CA4">
              <w:rPr>
                <w:noProof/>
                <w:webHidden/>
              </w:rPr>
              <w:fldChar w:fldCharType="begin"/>
            </w:r>
            <w:r w:rsidR="00397CA4">
              <w:rPr>
                <w:noProof/>
                <w:webHidden/>
              </w:rPr>
              <w:instrText xml:space="preserve"> PAGEREF _Toc111183559 \h </w:instrText>
            </w:r>
            <w:r w:rsidR="00397CA4">
              <w:rPr>
                <w:noProof/>
                <w:webHidden/>
              </w:rPr>
            </w:r>
            <w:r w:rsidR="00397CA4">
              <w:rPr>
                <w:noProof/>
                <w:webHidden/>
              </w:rPr>
              <w:fldChar w:fldCharType="separate"/>
            </w:r>
            <w:r w:rsidR="00397CA4">
              <w:rPr>
                <w:noProof/>
                <w:webHidden/>
              </w:rPr>
              <w:t>15</w:t>
            </w:r>
            <w:r w:rsidR="00397CA4">
              <w:rPr>
                <w:noProof/>
                <w:webHidden/>
              </w:rPr>
              <w:fldChar w:fldCharType="end"/>
            </w:r>
          </w:hyperlink>
        </w:p>
        <w:p w14:paraId="52EC12CA" w14:textId="4196BEAB" w:rsidR="007D1507" w:rsidRDefault="007D1507">
          <w:r>
            <w:rPr>
              <w:b/>
              <w:bCs/>
              <w:noProof/>
            </w:rPr>
            <w:fldChar w:fldCharType="end"/>
          </w:r>
        </w:p>
      </w:sdtContent>
    </w:sdt>
    <w:p w14:paraId="4599B85B" w14:textId="67241327" w:rsidR="00B00D1B" w:rsidRDefault="00B00D1B">
      <w:r>
        <w:br w:type="page"/>
      </w:r>
    </w:p>
    <w:p w14:paraId="435245F3" w14:textId="77777777" w:rsidR="0079562C" w:rsidRPr="007C5BDF" w:rsidRDefault="007C5BDF" w:rsidP="007C5BDF">
      <w:pPr>
        <w:pStyle w:val="Heading1"/>
      </w:pPr>
      <w:bookmarkStart w:id="0" w:name="_Toc111183547"/>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3548"/>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2157F5A2" w:rsidR="0079562C" w:rsidRPr="0079562C" w:rsidRDefault="0079562C">
      <w:pPr>
        <w:rPr>
          <w:rFonts w:ascii="Verdana" w:hAnsi="Verdana"/>
          <w:bCs/>
          <w:sz w:val="20"/>
          <w:szCs w:val="20"/>
        </w:rPr>
      </w:pPr>
      <w:r w:rsidRPr="0079562C">
        <w:rPr>
          <w:rFonts w:ascii="Verdana" w:hAnsi="Verdana"/>
          <w:bCs/>
          <w:sz w:val="20"/>
          <w:szCs w:val="20"/>
        </w:rPr>
        <w:t xml:space="preserve">Organizational </w:t>
      </w:r>
      <w:proofErr w:type="spellStart"/>
      <w:r w:rsidR="00F43B7F">
        <w:rPr>
          <w:rFonts w:ascii="Verdana" w:hAnsi="Verdana"/>
          <w:bCs/>
          <w:sz w:val="20"/>
          <w:szCs w:val="20"/>
        </w:rPr>
        <w:t>UEI</w:t>
      </w:r>
      <w:proofErr w:type="spellEnd"/>
      <w:r w:rsidRPr="0079562C">
        <w:rPr>
          <w:rFonts w:ascii="Verdana" w:hAnsi="Verdana"/>
          <w:bCs/>
          <w:sz w:val="20"/>
          <w:szCs w:val="20"/>
        </w:rPr>
        <w:t>:</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3549"/>
      <w:r>
        <w:t>Proposal</w:t>
      </w:r>
      <w:r w:rsidRPr="00DD5EC9">
        <w:t xml:space="preserve"> </w:t>
      </w:r>
      <w:r w:rsidR="00876930" w:rsidRPr="00DD5EC9">
        <w:t>Summary</w:t>
      </w:r>
      <w:bookmarkEnd w:id="2"/>
    </w:p>
    <w:p w14:paraId="50077EE0" w14:textId="71A09AE3"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 xml:space="preserve">(2000 </w:t>
      </w:r>
      <w:r w:rsidR="000E55B4">
        <w:rPr>
          <w:b/>
          <w:bCs/>
        </w:rPr>
        <w:t>characters max</w:t>
      </w:r>
      <w:r w:rsidR="000C4D9B">
        <w:rPr>
          <w:b/>
          <w:bCs/>
        </w:rPr>
        <w:t>)</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3550"/>
      <w:r w:rsidRPr="00DD5EC9">
        <w:t>Homeless Crisis Response System</w:t>
      </w:r>
      <w:bookmarkEnd w:id="3"/>
    </w:p>
    <w:p w14:paraId="5F301348" w14:textId="77777777" w:rsidR="00DD5EC9" w:rsidRPr="00DD5EC9" w:rsidRDefault="00DD5EC9" w:rsidP="00DD5EC9"/>
    <w:p w14:paraId="5260939D" w14:textId="25168A7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w:t>
      </w:r>
      <w:r w:rsidR="000E55B4">
        <w:rPr>
          <w:b/>
          <w:bCs/>
        </w:rPr>
        <w:t>characters max</w:t>
      </w:r>
      <w:r w:rsidR="00CB3038" w:rsidRPr="004434D3">
        <w:rPr>
          <w:b/>
          <w:bCs/>
        </w:rPr>
        <w:t xml:space="preserve">)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1793F682"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w:t>
      </w:r>
      <w:r w:rsidR="000E55B4">
        <w:rPr>
          <w:b/>
          <w:bCs/>
        </w:rPr>
        <w:t>characters max</w:t>
      </w:r>
      <w:r w:rsidR="00CB3038">
        <w:rPr>
          <w:b/>
          <w:bCs/>
        </w:rPr>
        <w:t>)</w:t>
      </w:r>
    </w:p>
    <w:p w14:paraId="5B37F0F0" w14:textId="6FC4B5C6" w:rsidR="00876930" w:rsidRPr="00CB3038" w:rsidRDefault="00876930" w:rsidP="004434D3"/>
    <w:p w14:paraId="687E58D3" w14:textId="77777777" w:rsidR="00CB3038" w:rsidRPr="00CB3038" w:rsidRDefault="00CB3038" w:rsidP="004434D3"/>
    <w:p w14:paraId="2EBB8FBC" w14:textId="0AF19377"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 xml:space="preserve">00 </w:t>
      </w:r>
      <w:r w:rsidR="000E55B4">
        <w:rPr>
          <w:b/>
          <w:bCs/>
        </w:rPr>
        <w:t>characters max</w:t>
      </w:r>
      <w:r w:rsidR="000C4D9B" w:rsidRPr="004434D3">
        <w:rPr>
          <w:b/>
          <w:bCs/>
        </w:rPr>
        <w:t>)</w:t>
      </w:r>
    </w:p>
    <w:p w14:paraId="5B4EAECB" w14:textId="77777777" w:rsidR="003F630D" w:rsidRPr="003F630D" w:rsidRDefault="003F630D" w:rsidP="00F82302"/>
    <w:p w14:paraId="4D08B86F" w14:textId="61172311" w:rsidR="00CB3038" w:rsidRPr="00CB3038" w:rsidRDefault="00CB3038" w:rsidP="00F82302"/>
    <w:p w14:paraId="104631E9" w14:textId="294DE887" w:rsidR="005858CE" w:rsidRPr="005858CE" w:rsidRDefault="00C5504C" w:rsidP="005858CE">
      <w:pPr>
        <w:pStyle w:val="ListParagraph"/>
        <w:numPr>
          <w:ilvl w:val="0"/>
          <w:numId w:val="14"/>
        </w:numPr>
        <w:spacing w:line="256" w:lineRule="auto"/>
        <w:rPr>
          <w:b/>
          <w:bCs/>
        </w:rPr>
      </w:pPr>
      <w:r>
        <w:rPr>
          <w:b/>
          <w:bCs/>
        </w:rPr>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found on pages 8</w:t>
      </w:r>
      <w:r w:rsidR="005858CE">
        <w:rPr>
          <w:rFonts w:ascii="Calibri" w:eastAsia="Calibri" w:hAnsi="Calibri" w:cs="Calibri"/>
          <w:b/>
          <w:bCs/>
        </w:rPr>
        <w:t>0 an</w:t>
      </w:r>
      <w:r w:rsidR="00914E19" w:rsidRPr="00F82302">
        <w:rPr>
          <w:rFonts w:ascii="Calibri" w:eastAsia="Calibri" w:hAnsi="Calibri" w:cs="Calibri"/>
          <w:b/>
          <w:bCs/>
        </w:rPr>
        <w:t xml:space="preserve"> of the HUD NOFO, found here: </w:t>
      </w:r>
      <w:hyperlink r:id="rId15" w:history="1">
        <w:r w:rsidR="005858CE" w:rsidRPr="005858CE">
          <w:rPr>
            <w:rStyle w:val="Hyperlink"/>
          </w:rPr>
          <w:t>https://www.hud.gov/sites/dfiles/CPD/documents/FY-2023-CoC-NOFO-Publication.pdf</w:t>
        </w:r>
      </w:hyperlink>
    </w:p>
    <w:p w14:paraId="4299F53C" w14:textId="77777777" w:rsidR="002C33E4" w:rsidRPr="00F82302" w:rsidRDefault="002C33E4" w:rsidP="00F82302"/>
    <w:p w14:paraId="172DAA29" w14:textId="1C5D9C06" w:rsidR="00A32183" w:rsidRDefault="00A32183" w:rsidP="00A32183">
      <w:pPr>
        <w:pStyle w:val="ListParagraph"/>
        <w:numPr>
          <w:ilvl w:val="1"/>
          <w:numId w:val="14"/>
        </w:numPr>
        <w:spacing w:line="256" w:lineRule="auto"/>
      </w:pPr>
      <w:r w:rsidRPr="004434D3">
        <w:rPr>
          <w:b/>
          <w:bCs/>
        </w:rPr>
        <w:t xml:space="preserve">How will this project work to engage the Spokane Housing Authority to develop housing units, and provide housing subsidies to people experiencing homelessness, including Housing Choice Vouchers, Emergency Housing Vouchers, </w:t>
      </w:r>
      <w:proofErr w:type="spellStart"/>
      <w:r w:rsidRPr="004434D3">
        <w:rPr>
          <w:b/>
          <w:bCs/>
        </w:rPr>
        <w:t>HUD_VASH</w:t>
      </w:r>
      <w:proofErr w:type="spellEnd"/>
      <w:r w:rsidRPr="004434D3">
        <w:rPr>
          <w:b/>
          <w:bCs/>
        </w:rPr>
        <w:t>,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w:t>
      </w:r>
      <w:r w:rsidR="000E55B4">
        <w:rPr>
          <w:b/>
          <w:bCs/>
        </w:rPr>
        <w:t>characters max</w:t>
      </w:r>
    </w:p>
    <w:p w14:paraId="4DE59C78" w14:textId="77777777" w:rsidR="00A32183" w:rsidRPr="002C33E4" w:rsidRDefault="00A32183" w:rsidP="00F82302"/>
    <w:p w14:paraId="7CB07C8F" w14:textId="77777777" w:rsidR="00A32183" w:rsidRPr="002C33E4" w:rsidRDefault="00A32183" w:rsidP="00F82302"/>
    <w:p w14:paraId="251CE891" w14:textId="39838F30"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w:t>
      </w:r>
      <w:r w:rsidR="000E55B4">
        <w:rPr>
          <w:b/>
          <w:bCs/>
        </w:rPr>
        <w:t>characters max</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3551"/>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E7B67F9" w:rsidR="00E80422" w:rsidRDefault="00E80422" w:rsidP="00E80422">
      <w:pPr>
        <w:pStyle w:val="ListParagraph"/>
        <w:numPr>
          <w:ilvl w:val="0"/>
          <w:numId w:val="2"/>
        </w:numPr>
      </w:pPr>
      <w:r w:rsidRPr="00F82302">
        <w:rPr>
          <w:b/>
          <w:bCs/>
        </w:rPr>
        <w:t>Component Type:</w:t>
      </w:r>
      <w:r>
        <w:t xml:space="preserve"> </w:t>
      </w:r>
      <w:r w:rsidR="009E2868">
        <w:rPr>
          <w:b/>
          <w:color w:val="FF0000"/>
          <w:sz w:val="24"/>
        </w:rPr>
        <w:t>Joint TH-RRH</w:t>
      </w:r>
      <w:r>
        <w:rPr>
          <w:b/>
          <w:color w:val="FF0000"/>
          <w:sz w:val="24"/>
        </w:rPr>
        <w:br/>
      </w:r>
    </w:p>
    <w:p w14:paraId="70755E0B" w14:textId="77777777" w:rsidR="00E80422" w:rsidRPr="00DD5EC9" w:rsidRDefault="00E80422" w:rsidP="00DD5EC9"/>
    <w:p w14:paraId="5F03B78A" w14:textId="625618B1"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 xml:space="preserve">(2000 </w:t>
      </w:r>
      <w:r w:rsidR="000E55B4">
        <w:rPr>
          <w:rFonts w:eastAsia="Times New Roman" w:cstheme="minorHAnsi"/>
          <w:b/>
          <w:bCs/>
        </w:rPr>
        <w:t>characters max</w:t>
      </w:r>
      <w:r w:rsidR="00720850" w:rsidRPr="004434D3">
        <w:rPr>
          <w:rFonts w:eastAsia="Times New Roman" w:cstheme="minorHAnsi"/>
          <w:b/>
          <w:bCs/>
        </w:rPr>
        <w:t>)</w:t>
      </w:r>
    </w:p>
    <w:p w14:paraId="22A67A07" w14:textId="48DBD1A9" w:rsidR="00357B59" w:rsidRDefault="00357B59" w:rsidP="00F82302"/>
    <w:p w14:paraId="3407136B" w14:textId="77777777" w:rsidR="00F959FC" w:rsidRPr="0022622D" w:rsidRDefault="00F959FC" w:rsidP="00F82302"/>
    <w:p w14:paraId="22D54B1B" w14:textId="7F77DD28"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w:t>
      </w:r>
      <w:r w:rsidR="000E55B4">
        <w:rPr>
          <w:rFonts w:eastAsia="Times New Roman" w:cstheme="minorHAnsi"/>
          <w:b/>
          <w:bCs/>
        </w:rPr>
        <w:t>characters max</w:t>
      </w:r>
      <w:r w:rsidR="00E1370C">
        <w:rPr>
          <w:rFonts w:eastAsia="Times New Roman" w:cstheme="minorHAnsi"/>
          <w:b/>
          <w:bCs/>
        </w:rPr>
        <w:t>)</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E55B4">
        <w:rPr>
          <w:rFonts w:cstheme="minorHAnsi"/>
        </w:rPr>
      </w:r>
      <w:r w:rsidR="000E55B4">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3B366FF4"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w:t>
      </w:r>
      <w:r w:rsidR="000E55B4">
        <w:rPr>
          <w:b/>
          <w:bCs/>
        </w:rPr>
        <w:t>characters max</w:t>
      </w:r>
      <w:r w:rsidR="00357B59" w:rsidRPr="00F82302">
        <w:rPr>
          <w:b/>
          <w:bCs/>
        </w:rPr>
        <w:t>)</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5264B380"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w:t>
      </w:r>
      <w:r w:rsidR="000E55B4">
        <w:rPr>
          <w:rFonts w:eastAsia="Times New Roman" w:cstheme="minorHAnsi"/>
          <w:b/>
          <w:bCs/>
        </w:rPr>
        <w:t>characters max</w:t>
      </w:r>
      <w:r w:rsidR="00357B59" w:rsidRPr="00F82302">
        <w:rPr>
          <w:rFonts w:eastAsia="Times New Roman" w:cstheme="minorHAnsi"/>
          <w:b/>
          <w:bCs/>
        </w:rPr>
        <w:t>)</w:t>
      </w:r>
    </w:p>
    <w:p w14:paraId="14F38267" w14:textId="2E26BDFE" w:rsidR="00876930" w:rsidRDefault="00876930" w:rsidP="00357B59"/>
    <w:p w14:paraId="1F5379B7" w14:textId="77777777" w:rsidR="00357B59" w:rsidRPr="00357B59" w:rsidRDefault="00357B59" w:rsidP="00F82302"/>
    <w:p w14:paraId="5CDE67FB" w14:textId="4C2FF94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w:t>
      </w:r>
      <w:r w:rsidR="000E55B4">
        <w:rPr>
          <w:rFonts w:eastAsia="Times New Roman" w:cstheme="minorHAnsi"/>
          <w:b/>
          <w:bCs/>
        </w:rPr>
        <w:t>characters max</w:t>
      </w:r>
      <w:r w:rsidR="00357B59" w:rsidRPr="00F82302">
        <w:rPr>
          <w:rFonts w:eastAsia="Times New Roman" w:cstheme="minorHAnsi"/>
          <w:b/>
          <w:bCs/>
        </w:rPr>
        <w:t>)</w:t>
      </w:r>
    </w:p>
    <w:p w14:paraId="644E37BF" w14:textId="77777777" w:rsidR="00357B59" w:rsidRPr="00357B59" w:rsidRDefault="00357B59" w:rsidP="00F82302"/>
    <w:p w14:paraId="64066499" w14:textId="77777777" w:rsidR="00357B59" w:rsidRPr="00357B59" w:rsidRDefault="00357B59" w:rsidP="00F82302"/>
    <w:p w14:paraId="5B47FBB9" w14:textId="67EDBEEF"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w:t>
      </w:r>
      <w:r w:rsidR="000E55B4">
        <w:rPr>
          <w:rFonts w:eastAsia="Times New Roman" w:cstheme="minorHAnsi"/>
          <w:b/>
          <w:bCs/>
        </w:rPr>
        <w:t>characters max</w:t>
      </w:r>
      <w:r w:rsidR="00357B59" w:rsidRPr="00F82302">
        <w:rPr>
          <w:rFonts w:eastAsia="Times New Roman" w:cstheme="minorHAnsi"/>
          <w:b/>
          <w:bCs/>
        </w:rPr>
        <w:t>)</w:t>
      </w:r>
    </w:p>
    <w:p w14:paraId="4792007E" w14:textId="6B316528" w:rsidR="00357B59" w:rsidRDefault="00357B59" w:rsidP="00357B59"/>
    <w:p w14:paraId="6102A9BD" w14:textId="77777777" w:rsidR="00E1370C" w:rsidRPr="00357B59" w:rsidRDefault="00E1370C" w:rsidP="00F82302"/>
    <w:p w14:paraId="7344D559" w14:textId="17E325B5"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w:t>
      </w:r>
      <w:r w:rsidR="000E55B4">
        <w:rPr>
          <w:rFonts w:eastAsia="Times New Roman" w:cstheme="minorHAnsi"/>
          <w:b/>
          <w:bCs/>
        </w:rPr>
        <w:t>characters max</w:t>
      </w:r>
      <w:r w:rsidR="004524AA" w:rsidRPr="00F82302">
        <w:rPr>
          <w:rFonts w:eastAsia="Times New Roman" w:cstheme="minorHAnsi"/>
          <w:b/>
          <w:bCs/>
        </w:rPr>
        <w:t>)</w:t>
      </w:r>
    </w:p>
    <w:p w14:paraId="32B9A541" w14:textId="77777777" w:rsidR="004524AA" w:rsidRPr="004524AA" w:rsidRDefault="004524AA" w:rsidP="00F82302"/>
    <w:p w14:paraId="7390C57D" w14:textId="0CBE5895" w:rsidR="00876930" w:rsidRDefault="00876930" w:rsidP="00F82302"/>
    <w:p w14:paraId="0C719E48" w14:textId="703220FC" w:rsidR="00F43325" w:rsidRPr="00E413E3" w:rsidRDefault="00F43325" w:rsidP="00340047">
      <w:pPr>
        <w:pStyle w:val="ListParagraph"/>
        <w:numPr>
          <w:ilvl w:val="0"/>
          <w:numId w:val="2"/>
        </w:numPr>
        <w:rPr>
          <w:b/>
          <w:bCs/>
        </w:rPr>
      </w:pPr>
      <w:r w:rsidRPr="00E413E3">
        <w:rPr>
          <w:b/>
          <w:bCs/>
          <w:iCs/>
        </w:rPr>
        <w:t xml:space="preserve">How will your project ask for and incorporate participant feedback about services into the project design, policies, and/or procedures? Please provide examples. (2000 </w:t>
      </w:r>
      <w:r w:rsidR="000E55B4">
        <w:rPr>
          <w:b/>
          <w:bCs/>
          <w:iCs/>
        </w:rPr>
        <w:t>characters max</w:t>
      </w:r>
      <w:r w:rsidRPr="00E413E3">
        <w:rPr>
          <w:b/>
          <w:bCs/>
          <w:iCs/>
        </w:rPr>
        <w:t>)</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79FE5121"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w:t>
      </w:r>
      <w:r w:rsidR="000E55B4">
        <w:rPr>
          <w:rFonts w:eastAsia="Times New Roman" w:cstheme="minorHAnsi"/>
          <w:b/>
          <w:bCs/>
        </w:rPr>
        <w:t>characters max</w:t>
      </w:r>
      <w:r w:rsidR="004524AA" w:rsidRPr="00F82302">
        <w:rPr>
          <w:rFonts w:eastAsia="Times New Roman" w:cstheme="minorHAnsi"/>
          <w:b/>
          <w:bCs/>
        </w:rPr>
        <w:t>)</w:t>
      </w:r>
    </w:p>
    <w:p w14:paraId="455ACB44" w14:textId="7BBDC35B" w:rsidR="00876930" w:rsidRPr="004524AA" w:rsidRDefault="00876930" w:rsidP="00F82302"/>
    <w:p w14:paraId="40F20D40" w14:textId="77777777" w:rsidR="004524AA" w:rsidRPr="004524AA" w:rsidRDefault="004524AA" w:rsidP="00F82302"/>
    <w:p w14:paraId="4734CF29" w14:textId="10CC717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w:t>
      </w:r>
      <w:r w:rsidR="000E55B4">
        <w:rPr>
          <w:rFonts w:eastAsia="Times New Roman" w:cstheme="minorHAnsi"/>
          <w:b/>
          <w:bCs/>
        </w:rPr>
        <w:t>characters max</w:t>
      </w:r>
      <w:r w:rsidR="004524AA" w:rsidRPr="00F82302">
        <w:rPr>
          <w:rFonts w:eastAsia="Times New Roman" w:cstheme="minorHAnsi"/>
          <w:b/>
          <w:bCs/>
        </w:rPr>
        <w:t>)</w:t>
      </w:r>
    </w:p>
    <w:p w14:paraId="3E67395D" w14:textId="7C34C7F8" w:rsidR="004524AA" w:rsidRDefault="004524AA" w:rsidP="004524AA"/>
    <w:p w14:paraId="0FE86185" w14:textId="77777777" w:rsidR="004524AA" w:rsidRPr="004524AA" w:rsidRDefault="004524AA" w:rsidP="00F82302"/>
    <w:p w14:paraId="4FFC4178" w14:textId="08EEE98E"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w:t>
      </w:r>
      <w:r w:rsidR="000E55B4">
        <w:rPr>
          <w:rFonts w:eastAsia="Times New Roman" w:cstheme="minorHAnsi"/>
          <w:b/>
          <w:bCs/>
        </w:rPr>
        <w:t>characters max</w:t>
      </w:r>
      <w:r w:rsidR="004524AA" w:rsidRPr="00F82302">
        <w:rPr>
          <w:rFonts w:eastAsia="Times New Roman" w:cstheme="minorHAnsi"/>
          <w:b/>
          <w:bCs/>
        </w:rPr>
        <w:t>)</w:t>
      </w:r>
    </w:p>
    <w:p w14:paraId="5B9EC63A" w14:textId="77777777" w:rsidR="004524AA" w:rsidRPr="004524AA" w:rsidRDefault="004524AA" w:rsidP="00F82302"/>
    <w:p w14:paraId="1B686FD0" w14:textId="77777777" w:rsidR="00876930" w:rsidRPr="00F82302" w:rsidRDefault="00876930" w:rsidP="00F82302"/>
    <w:p w14:paraId="10964287" w14:textId="3D3243C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w:t>
      </w:r>
      <w:r w:rsidR="000E55B4">
        <w:rPr>
          <w:rFonts w:eastAsia="Times New Roman" w:cstheme="minorHAnsi"/>
          <w:b/>
          <w:bCs/>
        </w:rPr>
        <w:t>characters max</w:t>
      </w:r>
      <w:r w:rsidR="004524AA" w:rsidRPr="00F82302">
        <w:rPr>
          <w:rFonts w:eastAsia="Times New Roman" w:cstheme="minorHAnsi"/>
          <w:b/>
          <w:bCs/>
        </w:rPr>
        <w:t>)</w:t>
      </w:r>
    </w:p>
    <w:p w14:paraId="0C8BFEA3" w14:textId="71F8C82B" w:rsidR="004524AA" w:rsidRDefault="004524AA" w:rsidP="004524AA"/>
    <w:p w14:paraId="70241DA4" w14:textId="77777777" w:rsidR="004524AA" w:rsidRPr="004524AA" w:rsidRDefault="004524AA" w:rsidP="00F82302"/>
    <w:p w14:paraId="6F82DEDA" w14:textId="69A518A6"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w:t>
      </w:r>
      <w:r w:rsidR="000E55B4">
        <w:rPr>
          <w:rFonts w:eastAsia="Times New Roman" w:cstheme="minorHAnsi"/>
          <w:b/>
          <w:bCs/>
        </w:rPr>
        <w:t>characters max</w:t>
      </w:r>
      <w:r w:rsidR="004524AA" w:rsidRPr="00F82302">
        <w:rPr>
          <w:rFonts w:eastAsia="Times New Roman" w:cstheme="minorHAnsi"/>
          <w:b/>
          <w:bCs/>
        </w:rPr>
        <w:t>)</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3552"/>
      <w:r>
        <w:lastRenderedPageBreak/>
        <w:t>Project Detail</w:t>
      </w:r>
      <w:bookmarkEnd w:id="5"/>
    </w:p>
    <w:p w14:paraId="019123EA" w14:textId="77777777" w:rsidR="007C5BDF" w:rsidRDefault="007C5BDF" w:rsidP="007C5BDF"/>
    <w:p w14:paraId="365EE738" w14:textId="50C30FB4"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w:t>
      </w:r>
      <w:r w:rsidR="000E55B4">
        <w:rPr>
          <w:b/>
          <w:bCs/>
        </w:rPr>
        <w:t>characters max</w:t>
      </w:r>
      <w:r w:rsidR="00E80422">
        <w:rPr>
          <w:b/>
          <w:bCs/>
        </w:rPr>
        <w:t>)</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0E55B4"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0E55B4"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0E55B4"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0E55B4"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0E55B4"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0E55B4"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0E55B4"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0E55B4"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0E55B4"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0E55B4"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0E55B4"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0E55B4"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0E55B4"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0E55B4"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0E55B4"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0E55B4"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0E55B4"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0E55B4"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0E55B4"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0E55B4"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0E55B4"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0E55B4"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0E55B4"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0E55B4"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3553"/>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0E55B4"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013DF2E6"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w:t>
      </w:r>
      <w:r w:rsidR="000E55B4">
        <w:rPr>
          <w:b/>
          <w:bCs/>
          <w:lang w:val="en"/>
        </w:rPr>
        <w:t>characters max</w:t>
      </w:r>
      <w:r w:rsidR="000A3CBA">
        <w:rPr>
          <w:b/>
          <w:bCs/>
          <w:lang w:val="en"/>
        </w:rPr>
        <w:t>)</w:t>
      </w:r>
    </w:p>
    <w:p w14:paraId="28F58D28" w14:textId="48D5EE70" w:rsidR="00B722C5" w:rsidRDefault="00B722C5" w:rsidP="000A3CBA"/>
    <w:p w14:paraId="52291741" w14:textId="77777777" w:rsidR="000A3CBA" w:rsidRPr="000A3CBA" w:rsidRDefault="000A3CBA" w:rsidP="000A3CBA"/>
    <w:p w14:paraId="6F351257" w14:textId="3E5B6B87"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w:t>
      </w:r>
      <w:r w:rsidR="000E55B4">
        <w:rPr>
          <w:b/>
          <w:bCs/>
        </w:rPr>
        <w:t>characters max</w:t>
      </w:r>
      <w:r w:rsidR="00F82302">
        <w:rPr>
          <w:b/>
          <w:bCs/>
        </w:rPr>
        <w:t>)</w:t>
      </w:r>
    </w:p>
    <w:p w14:paraId="3B0A3F1E" w14:textId="77777777" w:rsidR="000A3CBA" w:rsidRPr="000A3CBA" w:rsidRDefault="000A3CBA" w:rsidP="000A3CBA"/>
    <w:p w14:paraId="620D9980" w14:textId="77777777" w:rsidR="00B722C5" w:rsidRPr="000A3CBA" w:rsidRDefault="00B722C5" w:rsidP="000A3CBA"/>
    <w:p w14:paraId="3EC6B41E" w14:textId="294147A5"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w:t>
      </w:r>
      <w:r w:rsidR="000E55B4">
        <w:rPr>
          <w:b/>
          <w:bCs/>
        </w:rPr>
        <w:t>characters max</w:t>
      </w:r>
      <w:r w:rsidR="00F82302">
        <w:rPr>
          <w:b/>
          <w:bCs/>
        </w:rPr>
        <w:t>)</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7" w:name="_Toc111183554"/>
      <w:r>
        <w:t>Housing Type and Location</w:t>
      </w:r>
      <w:bookmarkEnd w:id="7"/>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0E55B4"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8" w:name="_Toc111183555"/>
      <w:r w:rsidRPr="00396FE4">
        <w:t>Project Participants - Households</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9" w:name="_Toc111183556"/>
      <w:r>
        <w:t>Project Participants – Subpopulations</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lastRenderedPageBreak/>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1499B384" w:rsidR="00AF4568" w:rsidRDefault="00552CD5" w:rsidP="003E7FE0">
      <w:pPr>
        <w:pStyle w:val="Heading1"/>
      </w:pPr>
      <w:r>
        <w:br w:type="page"/>
      </w:r>
      <w:bookmarkStart w:id="10" w:name="_Toc111183557"/>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16F936BE"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w:t>
      </w:r>
      <w:r w:rsidR="000E55B4">
        <w:rPr>
          <w:b/>
          <w:bCs/>
        </w:rPr>
        <w:t>characters max</w:t>
      </w:r>
      <w:r w:rsidR="004F7279">
        <w:rPr>
          <w:b/>
          <w:bCs/>
        </w:rPr>
        <w:t>)</w:t>
      </w:r>
    </w:p>
    <w:p w14:paraId="4D1EC0EE" w14:textId="453EEB1B" w:rsidR="000C4D9B" w:rsidRDefault="000C4D9B" w:rsidP="000C4D9B">
      <w:pPr>
        <w:pStyle w:val="Heading1"/>
      </w:pPr>
      <w:bookmarkStart w:id="11" w:name="_Toc111183558"/>
      <w:r>
        <w:t>Experience and Capacity of Applicant</w:t>
      </w:r>
      <w:bookmarkEnd w:id="11"/>
    </w:p>
    <w:p w14:paraId="2FDC51A3" w14:textId="77777777" w:rsidR="000C4D9B" w:rsidRDefault="000C4D9B" w:rsidP="000C4D9B"/>
    <w:p w14:paraId="3234B8A0" w14:textId="65884948"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 xml:space="preserve">00 </w:t>
      </w:r>
      <w:r w:rsidR="000E55B4">
        <w:rPr>
          <w:b/>
          <w:color w:val="000000"/>
          <w:szCs w:val="18"/>
          <w:lang w:val="en"/>
        </w:rPr>
        <w:t>characters max</w:t>
      </w:r>
      <w:r w:rsidRPr="004F7279">
        <w:rPr>
          <w:b/>
          <w:color w:val="000000"/>
          <w:szCs w:val="18"/>
          <w:lang w:val="en"/>
        </w:rPr>
        <w:t>)</w:t>
      </w:r>
    </w:p>
    <w:p w14:paraId="2B9BA6DF" w14:textId="77777777" w:rsidR="000C4D9B" w:rsidRDefault="000C4D9B" w:rsidP="000C4D9B"/>
    <w:p w14:paraId="5698CC3E" w14:textId="470BD4D2"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 xml:space="preserve">(1000 </w:t>
      </w:r>
      <w:r w:rsidR="000E55B4">
        <w:rPr>
          <w:b/>
          <w:bCs/>
        </w:rPr>
        <w:t>characters max</w:t>
      </w:r>
      <w:r w:rsidRPr="004F7279">
        <w:rPr>
          <w:b/>
          <w:bCs/>
        </w:rPr>
        <w:t>)</w:t>
      </w:r>
    </w:p>
    <w:p w14:paraId="3EE041A3" w14:textId="77777777" w:rsidR="000C4D9B" w:rsidRDefault="000C4D9B" w:rsidP="000C4D9B"/>
    <w:p w14:paraId="6C7BC708" w14:textId="3BB25DDB"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w:t>
      </w:r>
      <w:r w:rsidR="000E55B4">
        <w:rPr>
          <w:b/>
          <w:bCs/>
        </w:rPr>
        <w:t>characters max</w:t>
      </w:r>
      <w:r w:rsidRPr="00F959FC">
        <w:rPr>
          <w:b/>
          <w:bCs/>
        </w:rPr>
        <w:t>)</w:t>
      </w:r>
    </w:p>
    <w:p w14:paraId="638F78DD" w14:textId="77777777" w:rsidR="000C4D9B" w:rsidRDefault="000C4D9B" w:rsidP="000C4D9B"/>
    <w:p w14:paraId="121C92F9" w14:textId="2F5F660B"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xml:space="preserve">. (2000 </w:t>
      </w:r>
      <w:r w:rsidR="000E55B4">
        <w:rPr>
          <w:b/>
          <w:bCs/>
        </w:rPr>
        <w:t>characters max</w:t>
      </w:r>
      <w:r w:rsidRPr="004F7279">
        <w:rPr>
          <w:b/>
          <w:bCs/>
        </w:rPr>
        <w:t>)</w:t>
      </w:r>
    </w:p>
    <w:p w14:paraId="787182FD" w14:textId="77777777" w:rsidR="00F959FC" w:rsidRPr="007C7FC6" w:rsidRDefault="00F959FC" w:rsidP="004F7279"/>
    <w:p w14:paraId="2AFD0DD8" w14:textId="4E74F3F3" w:rsidR="000C4D9B" w:rsidRDefault="000C4D9B" w:rsidP="000C4D9B">
      <w:pPr>
        <w:pStyle w:val="ListParagraph"/>
        <w:numPr>
          <w:ilvl w:val="0"/>
          <w:numId w:val="1"/>
        </w:numPr>
        <w:rPr>
          <w:b/>
          <w:bCs/>
        </w:rPr>
      </w:pPr>
      <w:r w:rsidRPr="004F7279">
        <w:rPr>
          <w:b/>
          <w:bCs/>
        </w:rPr>
        <w:t xml:space="preserve">Describe your plan for and experience with participating in Coordinated Entry. (2000 </w:t>
      </w:r>
      <w:r w:rsidR="000E55B4">
        <w:rPr>
          <w:b/>
          <w:bCs/>
        </w:rPr>
        <w:t>characters max</w:t>
      </w:r>
      <w:r w:rsidRPr="004F7279">
        <w:rPr>
          <w:b/>
          <w:bCs/>
        </w:rPr>
        <w:t>)</w:t>
      </w:r>
    </w:p>
    <w:p w14:paraId="4908F401" w14:textId="77777777" w:rsidR="000C4D9B" w:rsidRPr="007C7FC6" w:rsidRDefault="000C4D9B" w:rsidP="004F7279"/>
    <w:p w14:paraId="7785B0B6" w14:textId="0D622BE1"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w:t>
      </w:r>
      <w:r w:rsidR="000E55B4">
        <w:rPr>
          <w:b/>
          <w:bCs/>
        </w:rPr>
        <w:t>characters max</w:t>
      </w:r>
      <w:r w:rsidRPr="00F82302">
        <w:rPr>
          <w:b/>
          <w:bCs/>
        </w:rPr>
        <w:t>)</w:t>
      </w:r>
    </w:p>
    <w:p w14:paraId="7D159B39" w14:textId="77777777" w:rsidR="000411FA" w:rsidRDefault="000411FA" w:rsidP="000411FA">
      <w:pPr>
        <w:pStyle w:val="Heading1"/>
      </w:pPr>
      <w:bookmarkStart w:id="12" w:name="_Toc111183559"/>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0E55B4"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0E55B4"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0E55B4"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0E55B4"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0E55B4"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0E55B4"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259A5346" w14:textId="16E004BC" w:rsidR="003754CB" w:rsidRPr="00F80F18" w:rsidRDefault="00FC4B87" w:rsidP="003754CB">
      <w:pPr>
        <w:pStyle w:val="ListParagraph"/>
        <w:numPr>
          <w:ilvl w:val="0"/>
          <w:numId w:val="12"/>
        </w:numPr>
        <w:rPr>
          <w:i/>
          <w:iCs/>
          <w:color w:val="FF0000"/>
        </w:rPr>
      </w:pPr>
      <w:r w:rsidRPr="004F7279">
        <w:rPr>
          <w:b/>
          <w:bCs/>
        </w:rPr>
        <w:t xml:space="preserve">Complete budget tables for funds requested. </w:t>
      </w:r>
      <w:r w:rsidR="005A65C4">
        <w:rPr>
          <w:b/>
          <w:bCs/>
        </w:rPr>
        <w:t xml:space="preserve">Please complete the </w:t>
      </w:r>
      <w:r w:rsidR="005A65C4" w:rsidRPr="00F80F18">
        <w:rPr>
          <w:b/>
          <w:bCs/>
          <w:i/>
          <w:iCs/>
          <w:color w:val="FF0000"/>
        </w:rPr>
        <w:t>CoC New Project Budget Worksh</w:t>
      </w:r>
      <w:r w:rsidR="00F80F18" w:rsidRPr="00F80F18">
        <w:rPr>
          <w:b/>
          <w:bCs/>
          <w:i/>
          <w:iCs/>
          <w:color w:val="FF0000"/>
        </w:rPr>
        <w:t>eet</w:t>
      </w:r>
      <w:r w:rsidR="00F80F18">
        <w:rPr>
          <w:b/>
          <w:bCs/>
          <w:i/>
          <w:iCs/>
          <w:color w:val="FF0000"/>
        </w:rPr>
        <w:t xml:space="preserve"> </w:t>
      </w:r>
      <w:r w:rsidR="00F80F18" w:rsidRPr="00F80F18">
        <w:rPr>
          <w:b/>
          <w:bCs/>
        </w:rPr>
        <w:t xml:space="preserve">found under </w:t>
      </w:r>
      <w:r w:rsidR="00F80F18" w:rsidRPr="00F80F18">
        <w:rPr>
          <w:b/>
          <w:bCs/>
          <w:i/>
          <w:iCs/>
        </w:rPr>
        <w:t>Related Documents</w:t>
      </w:r>
      <w:r w:rsidR="00F80F18" w:rsidRPr="00F80F18">
        <w:rPr>
          <w:b/>
          <w:bCs/>
        </w:rPr>
        <w:t xml:space="preserve"> tab</w:t>
      </w:r>
      <w:r w:rsidR="00F80F18">
        <w:rPr>
          <w:b/>
          <w:bCs/>
        </w:rPr>
        <w:t xml:space="preserve"> on the </w:t>
      </w:r>
      <w:r w:rsidR="006E19C2">
        <w:rPr>
          <w:b/>
          <w:bCs/>
        </w:rPr>
        <w:t xml:space="preserve">CoC </w:t>
      </w:r>
      <w:r w:rsidR="00F80F18">
        <w:rPr>
          <w:b/>
          <w:bCs/>
        </w:rPr>
        <w:t>RFP website</w:t>
      </w:r>
      <w:r w:rsidR="00F80F18" w:rsidRPr="00F80F18">
        <w:rPr>
          <w:b/>
          <w:bCs/>
        </w:rPr>
        <w:t>.</w:t>
      </w:r>
    </w:p>
    <w:p w14:paraId="1219904E" w14:textId="0CFFDC24" w:rsidR="006172F9" w:rsidRDefault="006172F9" w:rsidP="006172F9"/>
    <w:p w14:paraId="4A65DA60" w14:textId="40777648" w:rsidR="006172F9" w:rsidRDefault="006172F9" w:rsidP="006172F9"/>
    <w:sectPr w:rsidR="006172F9"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3889" w14:textId="77777777" w:rsidR="002A5E36" w:rsidRDefault="002A5E36" w:rsidP="00254255">
      <w:pPr>
        <w:spacing w:after="0" w:line="240" w:lineRule="auto"/>
      </w:pPr>
      <w:r>
        <w:separator/>
      </w:r>
    </w:p>
  </w:endnote>
  <w:endnote w:type="continuationSeparator" w:id="0">
    <w:p w14:paraId="3F55950E" w14:textId="77777777" w:rsidR="002A5E36" w:rsidRDefault="002A5E36"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0E55B4">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FB65" w14:textId="77777777" w:rsidR="002A5E36" w:rsidRDefault="002A5E36" w:rsidP="00254255">
      <w:pPr>
        <w:spacing w:after="0" w:line="240" w:lineRule="auto"/>
      </w:pPr>
      <w:r>
        <w:separator/>
      </w:r>
    </w:p>
  </w:footnote>
  <w:footnote w:type="continuationSeparator" w:id="0">
    <w:p w14:paraId="35EC0D0D" w14:textId="77777777" w:rsidR="002A5E36" w:rsidRDefault="002A5E36"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A158268A"/>
    <w:lvl w:ilvl="0" w:tplc="FF3A150C">
      <w:start w:val="1"/>
      <w:numFmt w:val="decimal"/>
      <w:lvlText w:val="%1."/>
      <w:lvlJc w:val="left"/>
      <w:pPr>
        <w:ind w:left="36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A3CBA"/>
    <w:rsid w:val="000C2DB9"/>
    <w:rsid w:val="000C4D9B"/>
    <w:rsid w:val="000E55B4"/>
    <w:rsid w:val="0011474C"/>
    <w:rsid w:val="00163D69"/>
    <w:rsid w:val="0018764B"/>
    <w:rsid w:val="001C757C"/>
    <w:rsid w:val="001E1549"/>
    <w:rsid w:val="001F6319"/>
    <w:rsid w:val="00200F1A"/>
    <w:rsid w:val="00204251"/>
    <w:rsid w:val="0022622D"/>
    <w:rsid w:val="00235D0E"/>
    <w:rsid w:val="00251195"/>
    <w:rsid w:val="00254255"/>
    <w:rsid w:val="0026540D"/>
    <w:rsid w:val="002A5E36"/>
    <w:rsid w:val="002C01D3"/>
    <w:rsid w:val="002C33E4"/>
    <w:rsid w:val="002C5D96"/>
    <w:rsid w:val="00340047"/>
    <w:rsid w:val="00340B11"/>
    <w:rsid w:val="0034569E"/>
    <w:rsid w:val="00357B59"/>
    <w:rsid w:val="003754CB"/>
    <w:rsid w:val="00396FE4"/>
    <w:rsid w:val="00397CA4"/>
    <w:rsid w:val="003A12F4"/>
    <w:rsid w:val="003C3287"/>
    <w:rsid w:val="003E7FE0"/>
    <w:rsid w:val="003F1144"/>
    <w:rsid w:val="003F630D"/>
    <w:rsid w:val="004027E2"/>
    <w:rsid w:val="00433E61"/>
    <w:rsid w:val="00436581"/>
    <w:rsid w:val="004434D3"/>
    <w:rsid w:val="004524AA"/>
    <w:rsid w:val="00487182"/>
    <w:rsid w:val="004A0B4A"/>
    <w:rsid w:val="004F7279"/>
    <w:rsid w:val="005012B8"/>
    <w:rsid w:val="0053532F"/>
    <w:rsid w:val="005416E6"/>
    <w:rsid w:val="00552004"/>
    <w:rsid w:val="00552CD5"/>
    <w:rsid w:val="00563D81"/>
    <w:rsid w:val="0057485E"/>
    <w:rsid w:val="005858CE"/>
    <w:rsid w:val="005A65C4"/>
    <w:rsid w:val="005B05F1"/>
    <w:rsid w:val="005F2231"/>
    <w:rsid w:val="00611700"/>
    <w:rsid w:val="006172F9"/>
    <w:rsid w:val="00627285"/>
    <w:rsid w:val="00637C64"/>
    <w:rsid w:val="006A46F5"/>
    <w:rsid w:val="006E0C5C"/>
    <w:rsid w:val="006E19C2"/>
    <w:rsid w:val="007118C4"/>
    <w:rsid w:val="00716038"/>
    <w:rsid w:val="00720850"/>
    <w:rsid w:val="00727964"/>
    <w:rsid w:val="0073614A"/>
    <w:rsid w:val="0079562C"/>
    <w:rsid w:val="007B4269"/>
    <w:rsid w:val="007C5BDF"/>
    <w:rsid w:val="007C7FC6"/>
    <w:rsid w:val="007D1507"/>
    <w:rsid w:val="007D6A60"/>
    <w:rsid w:val="007F5513"/>
    <w:rsid w:val="0081066E"/>
    <w:rsid w:val="008629E4"/>
    <w:rsid w:val="00876930"/>
    <w:rsid w:val="008952A1"/>
    <w:rsid w:val="008A333A"/>
    <w:rsid w:val="00914E19"/>
    <w:rsid w:val="00926B82"/>
    <w:rsid w:val="00954B5A"/>
    <w:rsid w:val="009607BA"/>
    <w:rsid w:val="00963E6C"/>
    <w:rsid w:val="00995F32"/>
    <w:rsid w:val="009A5A20"/>
    <w:rsid w:val="009C6ADA"/>
    <w:rsid w:val="009E2868"/>
    <w:rsid w:val="009F69FC"/>
    <w:rsid w:val="00A23639"/>
    <w:rsid w:val="00A31E71"/>
    <w:rsid w:val="00A32183"/>
    <w:rsid w:val="00A52520"/>
    <w:rsid w:val="00AA0199"/>
    <w:rsid w:val="00AB284C"/>
    <w:rsid w:val="00AF4568"/>
    <w:rsid w:val="00B00D1B"/>
    <w:rsid w:val="00B028EF"/>
    <w:rsid w:val="00B32788"/>
    <w:rsid w:val="00B339F6"/>
    <w:rsid w:val="00B366A6"/>
    <w:rsid w:val="00B63279"/>
    <w:rsid w:val="00B722C5"/>
    <w:rsid w:val="00B76B6E"/>
    <w:rsid w:val="00BB2B82"/>
    <w:rsid w:val="00BF667C"/>
    <w:rsid w:val="00C5504C"/>
    <w:rsid w:val="00CB3038"/>
    <w:rsid w:val="00CE39B3"/>
    <w:rsid w:val="00D33D97"/>
    <w:rsid w:val="00D57975"/>
    <w:rsid w:val="00DD5EC9"/>
    <w:rsid w:val="00E1370C"/>
    <w:rsid w:val="00E20EA7"/>
    <w:rsid w:val="00E23603"/>
    <w:rsid w:val="00E247F1"/>
    <w:rsid w:val="00E413E3"/>
    <w:rsid w:val="00E45538"/>
    <w:rsid w:val="00E80422"/>
    <w:rsid w:val="00EC252E"/>
    <w:rsid w:val="00F20D74"/>
    <w:rsid w:val="00F43325"/>
    <w:rsid w:val="00F43B7F"/>
    <w:rsid w:val="00F453EE"/>
    <w:rsid w:val="00F52844"/>
    <w:rsid w:val="00F56538"/>
    <w:rsid w:val="00F71776"/>
    <w:rsid w:val="00F80F18"/>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0C2DB9"/>
    <w:pPr>
      <w:spacing w:after="0" w:line="240" w:lineRule="auto"/>
    </w:pPr>
  </w:style>
  <w:style w:type="character" w:styleId="FollowedHyperlink">
    <w:name w:val="FollowedHyperlink"/>
    <w:basedOn w:val="DefaultParagraphFont"/>
    <w:uiPriority w:val="99"/>
    <w:semiHidden/>
    <w:unhideWhenUsed/>
    <w:rsid w:val="00F43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sites/dfiles/CPD/documents/FY-2023-CoC-NOFO-Public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444E43"/>
    <w:rsid w:val="0052111E"/>
    <w:rsid w:val="005B08E9"/>
    <w:rsid w:val="008F20A0"/>
    <w:rsid w:val="009A7AB5"/>
    <w:rsid w:val="00A211F9"/>
    <w:rsid w:val="00AC6535"/>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B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4.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Babb, Kimberly</cp:lastModifiedBy>
  <cp:revision>26</cp:revision>
  <dcterms:created xsi:type="dcterms:W3CDTF">2022-08-12T04:43:00Z</dcterms:created>
  <dcterms:modified xsi:type="dcterms:W3CDTF">2023-07-31T20:59:00Z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